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B7029" w:rsidP="00DB7029" w14:paraId="65870D55" w14:textId="44FE3DB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29" w:rsidP="00DB7029" w14:paraId="6893823B" w14:textId="7DF7F3F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29" w:rsidP="00DB7029" w14:paraId="2C571F1A" w14:textId="2550F04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29" w:rsidP="00DB7029" w14:paraId="6017C6D9" w14:textId="4AC9B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29" w:rsidP="00DB7029" w14:paraId="3684ED1A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29" w:rsidP="00DB7029" w14:paraId="72DB1838" w14:textId="5A3D144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29" w:rsidRPr="00DB7029" w:rsidP="00DB7029" w14:paraId="40171F6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>Name</w:t>
      </w:r>
    </w:p>
    <w:p w:rsidR="00DB7029" w:rsidRPr="00DB7029" w:rsidP="00DB7029" w14:paraId="521DCD8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DB7029" w:rsidRPr="00DB7029" w:rsidP="00DB7029" w14:paraId="5C63671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>Course name</w:t>
      </w:r>
    </w:p>
    <w:p w:rsidR="00DB7029" w:rsidRPr="00DB7029" w:rsidP="00DB7029" w14:paraId="6C7711D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>Instructor</w:t>
      </w:r>
    </w:p>
    <w:p w:rsidR="00DB7029" w:rsidRPr="00DB7029" w:rsidP="00DB7029" w14:paraId="2EF4EE5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>Date</w:t>
      </w:r>
    </w:p>
    <w:p w:rsidR="00DB7029" w:rsidP="00DB7029" w14:paraId="52470C5D" w14:textId="5908693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29" w:rsidP="00DB7029" w14:paraId="32BA0448" w14:textId="2542FDB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29" w:rsidP="00DB7029" w14:paraId="160B70B4" w14:textId="755060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29" w:rsidP="00DB7029" w14:paraId="278362AB" w14:textId="766D0DF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29" w:rsidP="00DB7029" w14:paraId="50BDA062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29" w:rsidP="00DB7029" w14:paraId="6C34B3EA" w14:textId="3CE719E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29" w:rsidRPr="00DB7029" w:rsidP="00DB7029" w14:paraId="08DABE78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7EC4" w:rsidRPr="00DB7029" w:rsidP="00DB7029" w14:paraId="037C1CD8" w14:textId="02ADEDC3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B7029">
        <w:rPr>
          <w:rFonts w:ascii="Times New Roman" w:hAnsi="Times New Roman" w:cs="Times New Roman"/>
          <w:b/>
          <w:bCs/>
          <w:sz w:val="24"/>
          <w:szCs w:val="24"/>
        </w:rPr>
        <w:t>Competencie</w:t>
      </w:r>
      <w:r w:rsidRPr="00DB7029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8A56EE" w:rsidRPr="00DB7029" w:rsidP="00DB7029" w14:paraId="2D8BA224" w14:textId="60129C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 xml:space="preserve">Managerial </w:t>
      </w:r>
      <w:r w:rsidRPr="00DB7029" w:rsidR="000B19AD">
        <w:rPr>
          <w:rFonts w:ascii="Times New Roman" w:hAnsi="Times New Roman" w:cs="Times New Roman"/>
          <w:sz w:val="24"/>
          <w:szCs w:val="24"/>
        </w:rPr>
        <w:t xml:space="preserve">Strengths/Talents </w:t>
      </w:r>
      <w:r w:rsidRPr="00DB7029">
        <w:rPr>
          <w:rFonts w:ascii="Times New Roman" w:hAnsi="Times New Roman" w:cs="Times New Roman"/>
          <w:sz w:val="24"/>
          <w:szCs w:val="24"/>
        </w:rPr>
        <w:t>include proper communication skills and the ability to make the right decisions, leading the employees with great confidence, which proves that a manager clearly understands his roles. Additionally, empathy and sense of responsibility managerial strengths help a manager control the company's operations. On the other hand, the development opportunities going hand in hand with these managerial strengths include mentorship programs, work-</w:t>
      </w:r>
      <w:r w:rsidRPr="00DB7029" w:rsidR="00DB7029">
        <w:rPr>
          <w:rFonts w:ascii="Times New Roman" w:hAnsi="Times New Roman" w:cs="Times New Roman"/>
          <w:sz w:val="24"/>
          <w:szCs w:val="24"/>
        </w:rPr>
        <w:t>based and</w:t>
      </w:r>
      <w:r w:rsidRPr="00DB7029">
        <w:rPr>
          <w:rFonts w:ascii="Times New Roman" w:hAnsi="Times New Roman" w:cs="Times New Roman"/>
          <w:sz w:val="24"/>
          <w:szCs w:val="24"/>
        </w:rPr>
        <w:t xml:space="preserve"> off-job training, which help in practicing and reflecting on managing a business and how to collaborate with others. Moreover, another development opportunity can be formal learning processes through reading, on-line training, and attending </w:t>
      </w:r>
      <w:r w:rsidRPr="00DB7029" w:rsidR="00DB7029">
        <w:rPr>
          <w:rFonts w:ascii="Times New Roman" w:hAnsi="Times New Roman" w:cs="Times New Roman"/>
          <w:sz w:val="24"/>
          <w:szCs w:val="24"/>
        </w:rPr>
        <w:t>courses.</w:t>
      </w:r>
    </w:p>
    <w:p w:rsidR="00592ED1" w:rsidRPr="00DB7029" w:rsidP="00DB7029" w14:paraId="19853C35" w14:textId="0F9DA33A">
      <w:pPr>
        <w:spacing w:line="480" w:lineRule="auto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 w:rsidRPr="00DB7029">
        <w:rPr>
          <w:rFonts w:ascii="Times New Roman" w:hAnsi="Times New Roman" w:cs="Times New Roman"/>
          <w:b/>
          <w:bCs/>
          <w:sz w:val="24"/>
          <w:szCs w:val="24"/>
        </w:rPr>
        <w:t>Development action plan</w:t>
      </w:r>
    </w:p>
    <w:p w:rsidR="00DB7029" w:rsidRPr="00DB7029" w:rsidP="00DB7029" w14:paraId="5D6C6D74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>The first objective is to widen knowledge and understanding of leadership. Actions towards becoming a disciplined manager include completing leadership development programs, learning from experienced leaders</w:t>
      </w:r>
      <w:r w:rsidRPr="00DB7029" w:rsidR="00264617">
        <w:rPr>
          <w:rFonts w:ascii="Times New Roman" w:hAnsi="Times New Roman" w:cs="Times New Roman"/>
          <w:sz w:val="24"/>
          <w:szCs w:val="24"/>
        </w:rPr>
        <w:t xml:space="preserve">, practicing time management skills, completing the organization's obligations on time, and closely monitoring employees' actions to ensure timely delivery of assignments. </w:t>
      </w:r>
    </w:p>
    <w:p w:rsidR="00775AAF" w:rsidRPr="00DB7029" w:rsidP="00DB7029" w14:paraId="4E28553E" w14:textId="78E7531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 xml:space="preserve">The second objective is to set an achievable vision for the organization. </w:t>
      </w:r>
      <w:r w:rsidRPr="00DB7029" w:rsidR="00DB7029">
        <w:rPr>
          <w:rFonts w:ascii="Times New Roman" w:hAnsi="Times New Roman" w:cs="Times New Roman"/>
          <w:sz w:val="24"/>
          <w:szCs w:val="24"/>
        </w:rPr>
        <w:t>T</w:t>
      </w:r>
      <w:r w:rsidRPr="00DB7029">
        <w:rPr>
          <w:rFonts w:ascii="Times New Roman" w:hAnsi="Times New Roman" w:cs="Times New Roman"/>
          <w:sz w:val="24"/>
          <w:szCs w:val="24"/>
        </w:rPr>
        <w:t xml:space="preserve">he actions towards meeting the objective are gaining adequate knowledge on how SMART goals are set. </w:t>
      </w:r>
      <w:r w:rsidRPr="00DB7029" w:rsidR="00DB7029">
        <w:rPr>
          <w:rFonts w:ascii="Times New Roman" w:hAnsi="Times New Roman" w:cs="Times New Roman"/>
          <w:sz w:val="24"/>
          <w:szCs w:val="24"/>
        </w:rPr>
        <w:t>T</w:t>
      </w:r>
      <w:r w:rsidRPr="00DB7029">
        <w:rPr>
          <w:rFonts w:ascii="Times New Roman" w:hAnsi="Times New Roman" w:cs="Times New Roman"/>
          <w:sz w:val="24"/>
          <w:szCs w:val="24"/>
        </w:rPr>
        <w:t xml:space="preserve">his </w:t>
      </w:r>
      <w:r w:rsidRPr="00DB7029" w:rsidR="00DB7029">
        <w:rPr>
          <w:rFonts w:ascii="Times New Roman" w:hAnsi="Times New Roman" w:cs="Times New Roman"/>
          <w:sz w:val="24"/>
          <w:szCs w:val="24"/>
        </w:rPr>
        <w:t xml:space="preserve">requires </w:t>
      </w:r>
      <w:r w:rsidRPr="00DB7029">
        <w:rPr>
          <w:rFonts w:ascii="Times New Roman" w:hAnsi="Times New Roman" w:cs="Times New Roman"/>
          <w:sz w:val="24"/>
          <w:szCs w:val="24"/>
        </w:rPr>
        <w:t xml:space="preserve">completing training programs on goal-setting techniques. Additionally, engaging skilled personnel with skills and competency in developing effective short-term and long-term goals. Incorporate employees who have working in the organization for long enough and have a vast knowledge about the organization. </w:t>
      </w:r>
    </w:p>
    <w:p w:rsidR="00264617" w14:paraId="44C085C9" w14:textId="3C50AD33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461820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7029" w14:paraId="031B18FB" w14:textId="4EE8FA7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7029" w14:paraId="1D08935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D1"/>
    <w:rsid w:val="000B19AD"/>
    <w:rsid w:val="00264617"/>
    <w:rsid w:val="004436F1"/>
    <w:rsid w:val="00592ED1"/>
    <w:rsid w:val="00667EC4"/>
    <w:rsid w:val="00775AAF"/>
    <w:rsid w:val="008A56EE"/>
    <w:rsid w:val="00DB70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3903FC"/>
  <w15:chartTrackingRefBased/>
  <w15:docId w15:val="{F88D86DC-BD97-4754-94C7-54486C6F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029"/>
  </w:style>
  <w:style w:type="paragraph" w:styleId="Footer">
    <w:name w:val="footer"/>
    <w:basedOn w:val="Normal"/>
    <w:link w:val="FooterChar"/>
    <w:uiPriority w:val="99"/>
    <w:unhideWhenUsed/>
    <w:rsid w:val="00DB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2021-03-11T22:25:00Z</dcterms:created>
  <dcterms:modified xsi:type="dcterms:W3CDTF">2021-03-11T23:52:00Z</dcterms:modified>
</cp:coreProperties>
</file>